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53" w:rsidRDefault="00EA4553" w:rsidP="00EA4553">
      <w:pPr>
        <w:autoSpaceDE w:val="0"/>
        <w:autoSpaceDN w:val="0"/>
        <w:adjustRightInd w:val="0"/>
        <w:rPr>
          <w:rFonts w:ascii="GillSansStd-Bold" w:hAnsi="GillSansStd-Bold" w:cs="GillSansStd-Bold"/>
          <w:b/>
          <w:bCs/>
          <w:color w:val="000000"/>
        </w:rPr>
      </w:pPr>
      <w:r>
        <w:rPr>
          <w:rFonts w:ascii="GillSansStd-Bold" w:hAnsi="GillSansStd-Bold" w:cs="GillSansStd-Bold"/>
          <w:b/>
          <w:bCs/>
          <w:color w:val="FF5A4D"/>
          <w:sz w:val="60"/>
          <w:szCs w:val="60"/>
        </w:rPr>
        <w:t xml:space="preserve">1 </w:t>
      </w:r>
      <w:r w:rsidRPr="005E0680">
        <w:rPr>
          <w:rFonts w:ascii="GillSansStd-Bold" w:hAnsi="GillSansStd-Bold" w:cs="GillSansStd-Bold"/>
          <w:b/>
          <w:bCs/>
          <w:color w:val="000000"/>
          <w:sz w:val="28"/>
          <w:szCs w:val="28"/>
        </w:rPr>
        <w:t>Osceola Auto Parts</w:t>
      </w:r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Osceola Auto Parts is an independent auto parts dealer that sells auto parts, runs tests on customers’ cars,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and delivers parts and tools to mechanic shops around town.</w:t>
      </w: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Tasks</w:t>
      </w:r>
    </w:p>
    <w:p w:rsidR="00EA4553" w:rsidRPr="00C9247B" w:rsidRDefault="00EA4553" w:rsidP="001D2AD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Identify possible actors and use cases involved in Osceola’s business functions.</w:t>
      </w:r>
    </w:p>
    <w:p w:rsidR="00EA4553" w:rsidRPr="00C9247B" w:rsidRDefault="00EA4553" w:rsidP="001D2AD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 use case diagram for Osceola’s operations.</w:t>
      </w:r>
    </w:p>
    <w:p w:rsidR="00EA4553" w:rsidRPr="00C9247B" w:rsidRDefault="00EA4553" w:rsidP="001D2AD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Select one of the use cases and create a class diagram.</w:t>
      </w:r>
    </w:p>
    <w:p w:rsidR="00EA4553" w:rsidRPr="00C9247B" w:rsidRDefault="00EA4553" w:rsidP="001D2AD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 sequence diagram for the use case you selected.</w:t>
      </w: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53" w:rsidRDefault="00EA4553" w:rsidP="00EA4553">
      <w:pPr>
        <w:autoSpaceDE w:val="0"/>
        <w:autoSpaceDN w:val="0"/>
        <w:adjustRightInd w:val="0"/>
        <w:rPr>
          <w:rFonts w:ascii="GillSansStd-Bold" w:hAnsi="GillSansStd-Bold" w:cs="GillSansStd-Bold"/>
          <w:b/>
          <w:bCs/>
          <w:color w:val="000000"/>
        </w:rPr>
      </w:pPr>
      <w:r>
        <w:rPr>
          <w:rFonts w:ascii="GillSansStd-Bold" w:hAnsi="GillSansStd-Bold" w:cs="GillSansStd-Bold"/>
          <w:b/>
          <w:bCs/>
          <w:color w:val="FF5A4D"/>
          <w:sz w:val="60"/>
          <w:szCs w:val="60"/>
        </w:rPr>
        <w:t xml:space="preserve">2 </w:t>
      </w:r>
      <w:r w:rsidRPr="005E0680">
        <w:rPr>
          <w:rFonts w:ascii="GillSansStd-Bold" w:hAnsi="GillSansStd-Bold" w:cs="GillSansStd-Bold"/>
          <w:b/>
          <w:bCs/>
          <w:color w:val="000000"/>
          <w:sz w:val="28"/>
          <w:szCs w:val="28"/>
        </w:rPr>
        <w:t>Area Transit Authority</w:t>
      </w:r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The Area Transit Authority (ATA) is a rural public transportation company. ATA operates a fleet of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25 buses that serve approximately 1,000 riders each day. The bus operation involves 10 regular routes,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plus routes for special events. The ATA employs 20 full-time drivers and 10 to 15 part-time drivers. A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dispatcher coordinates the staffing and routes and relays messages to drivers regarding traffic information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and special passenger pick-up arrangements.</w:t>
      </w: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Tasks</w:t>
      </w:r>
    </w:p>
    <w:p w:rsidR="00EA4553" w:rsidRPr="00C9247B" w:rsidRDefault="00EA4553" w:rsidP="001D2AD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Identify possible actors and use cases involved in </w:t>
      </w:r>
      <w:proofErr w:type="spellStart"/>
      <w:r w:rsidRPr="00C9247B">
        <w:rPr>
          <w:rFonts w:ascii="Times New Roman" w:hAnsi="Times New Roman" w:cs="Times New Roman"/>
          <w:color w:val="000000"/>
          <w:sz w:val="24"/>
          <w:szCs w:val="24"/>
        </w:rPr>
        <w:t>ATA’s</w:t>
      </w:r>
      <w:proofErr w:type="spellEnd"/>
      <w:r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bus operations.</w:t>
      </w:r>
    </w:p>
    <w:p w:rsidR="00EA4553" w:rsidRPr="00C9247B" w:rsidRDefault="00EA4553" w:rsidP="001D2AD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 use case diagram for the bus system.</w:t>
      </w:r>
    </w:p>
    <w:p w:rsidR="00EA4553" w:rsidRPr="00C9247B" w:rsidRDefault="00EA4553" w:rsidP="001D2AD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 sequence diagram for the use case you selected.</w:t>
      </w:r>
    </w:p>
    <w:p w:rsidR="00EA4553" w:rsidRPr="00C9247B" w:rsidRDefault="00EA4553" w:rsidP="001D2AD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 state transition diagram that describes typical passenger states and how they change based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on specific actions and events.</w:t>
      </w: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53" w:rsidRDefault="00EA4553" w:rsidP="00EA4553">
      <w:pPr>
        <w:autoSpaceDE w:val="0"/>
        <w:autoSpaceDN w:val="0"/>
        <w:adjustRightInd w:val="0"/>
        <w:rPr>
          <w:rFonts w:ascii="GillSansStd-Bold" w:hAnsi="GillSansStd-Bold" w:cs="GillSansStd-Bold"/>
          <w:b/>
          <w:bCs/>
          <w:color w:val="000000"/>
        </w:rPr>
      </w:pPr>
      <w:r>
        <w:rPr>
          <w:rFonts w:ascii="GillSansStd-Bold" w:hAnsi="GillSansStd-Bold" w:cs="GillSansStd-Bold"/>
          <w:b/>
          <w:bCs/>
          <w:color w:val="FF5A4D"/>
          <w:sz w:val="60"/>
          <w:szCs w:val="60"/>
        </w:rPr>
        <w:t xml:space="preserve">3 </w:t>
      </w:r>
      <w:r w:rsidRPr="005E0680">
        <w:rPr>
          <w:rFonts w:ascii="GillSansStd-Bold" w:hAnsi="GillSansStd-Bold" w:cs="GillSansStd-Bold"/>
          <w:b/>
          <w:bCs/>
          <w:color w:val="000000"/>
          <w:sz w:val="28"/>
          <w:szCs w:val="28"/>
        </w:rPr>
        <w:t>Oakwood Community College Registration</w:t>
      </w:r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Oakwood Community College has a student registration process similar to the one at your school. The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administration asked you, as IT director, to develop a new system that would be more user-friendly. Your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first task is to create an object-oriented model of the current system. You can use your school’s registration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process as the basis for the model.</w:t>
      </w: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Tasks</w:t>
      </w:r>
    </w:p>
    <w:p w:rsidR="00EA4553" w:rsidRPr="00C9247B" w:rsidRDefault="00EA4553" w:rsidP="001D2AD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List possible objects in the registration system, including their attributes and methods.</w:t>
      </w:r>
    </w:p>
    <w:p w:rsidR="00EA4553" w:rsidRPr="00C9247B" w:rsidRDefault="00EA4553" w:rsidP="001D2AD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Identify possible use cases and actors.</w:t>
      </w:r>
    </w:p>
    <w:p w:rsidR="00EA4553" w:rsidRPr="00C9247B" w:rsidRDefault="00EA4553" w:rsidP="001D2AD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 use case diagram that shows how students register.</w:t>
      </w:r>
    </w:p>
    <w:p w:rsidR="00D26D7A" w:rsidRPr="00C9247B" w:rsidRDefault="00EA4553" w:rsidP="001D2AD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 state transition diagram that describes typical student states and how they change based on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specific actions and events.</w:t>
      </w:r>
    </w:p>
    <w:p w:rsidR="00D26D7A" w:rsidRPr="00C9247B" w:rsidRDefault="00D26D7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EA4553" w:rsidRDefault="00EA4553" w:rsidP="00EA4553">
      <w:pPr>
        <w:autoSpaceDE w:val="0"/>
        <w:autoSpaceDN w:val="0"/>
        <w:adjustRightInd w:val="0"/>
        <w:rPr>
          <w:rFonts w:ascii="GillSansStd-Bold" w:hAnsi="GillSansStd-Bold" w:cs="GillSansStd-Bold"/>
          <w:b/>
          <w:bCs/>
          <w:color w:val="000000"/>
        </w:rPr>
      </w:pPr>
      <w:r>
        <w:rPr>
          <w:rFonts w:ascii="GillSansStd-Bold" w:hAnsi="GillSansStd-Bold" w:cs="GillSansStd-Bold"/>
          <w:b/>
          <w:bCs/>
          <w:color w:val="FF5A4D"/>
          <w:sz w:val="60"/>
          <w:szCs w:val="60"/>
        </w:rPr>
        <w:lastRenderedPageBreak/>
        <w:t xml:space="preserve">4 </w:t>
      </w:r>
      <w:bookmarkStart w:id="0" w:name="_GoBack"/>
      <w:r w:rsidRPr="005E0680">
        <w:rPr>
          <w:rFonts w:ascii="GillSansStd-Bold" w:hAnsi="GillSansStd-Bold" w:cs="GillSansStd-Bold"/>
          <w:b/>
          <w:bCs/>
          <w:color w:val="000000"/>
          <w:sz w:val="28"/>
          <w:szCs w:val="28"/>
        </w:rPr>
        <w:t>Oakwood Community College Library</w:t>
      </w:r>
      <w:bookmarkEnd w:id="0"/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The library staff at Oakwood Community College works hard to satisfy students and faculty. One of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library’s main goals is to use new technology whenever possible to enhance service and efficiency. The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collection is updated constantly, and faculty members often request new books to support current courses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and research needs. Students and faculty can visit the library to use on-site resources, including some materials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that cannot be checked out. In addition, the library maintains extensive online resources. The head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librarian wants you to develop an object-oriented model for a new library information system that would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be user-friendly and cost-effective. You can use your schools library as a model, and you are free to use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your imagination.</w:t>
      </w:r>
    </w:p>
    <w:p w:rsidR="00D26D7A" w:rsidRPr="00C9247B" w:rsidRDefault="00D26D7A" w:rsidP="00EA45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4553" w:rsidRPr="00C9247B" w:rsidRDefault="00EA4553" w:rsidP="00EA45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Tasks</w:t>
      </w:r>
    </w:p>
    <w:p w:rsidR="00EA4553" w:rsidRPr="00C9247B" w:rsidRDefault="00EA4553" w:rsidP="0000374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List possible objects in the library operation, including their attributes and methods.</w:t>
      </w:r>
    </w:p>
    <w:p w:rsidR="00EA4553" w:rsidRPr="00C9247B" w:rsidRDefault="00EA4553" w:rsidP="0000374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Identify possible use cases and actors.</w:t>
      </w:r>
    </w:p>
    <w:p w:rsidR="00EA4553" w:rsidRPr="00C9247B" w:rsidRDefault="00EA4553" w:rsidP="0000374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Select one of the use cases and create a sequence diagram.</w:t>
      </w:r>
    </w:p>
    <w:p w:rsidR="00EA4553" w:rsidRPr="00C9247B" w:rsidRDefault="00EA4553" w:rsidP="0000374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9247B">
        <w:rPr>
          <w:rFonts w:ascii="Times New Roman" w:hAnsi="Times New Roman" w:cs="Times New Roman"/>
          <w:color w:val="000000"/>
          <w:sz w:val="24"/>
          <w:szCs w:val="24"/>
        </w:rPr>
        <w:t>Create an object relationship diagram that provides an overview of the system, including how books</w:t>
      </w:r>
      <w:r w:rsidR="00D26D7A" w:rsidRPr="00C92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7B">
        <w:rPr>
          <w:rFonts w:ascii="Times New Roman" w:hAnsi="Times New Roman" w:cs="Times New Roman"/>
          <w:color w:val="000000"/>
          <w:sz w:val="24"/>
          <w:szCs w:val="24"/>
        </w:rPr>
        <w:t>are requested by faculty and checked out to students.</w:t>
      </w:r>
    </w:p>
    <w:sectPr w:rsidR="00EA4553" w:rsidRPr="00C924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5F" w:rsidRDefault="00F6425F" w:rsidP="00D26D7A">
      <w:r>
        <w:separator/>
      </w:r>
    </w:p>
  </w:endnote>
  <w:endnote w:type="continuationSeparator" w:id="0">
    <w:p w:rsidR="00F6425F" w:rsidRDefault="00F6425F" w:rsidP="00D2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7A" w:rsidRPr="00D26D7A" w:rsidRDefault="00D26D7A" w:rsidP="00D26D7A">
    <w:pPr>
      <w:pStyle w:val="Footer"/>
      <w:tabs>
        <w:tab w:val="clear" w:pos="4680"/>
      </w:tabs>
    </w:pPr>
    <w:r>
      <w:rPr>
        <w:rFonts w:ascii="Times New Roman" w:hAnsi="Times New Roman" w:cs="Times New Roman"/>
        <w:sz w:val="24"/>
        <w:szCs w:val="24"/>
      </w:rPr>
      <w:t>Case Files–</w:t>
    </w:r>
    <w:proofErr w:type="spellStart"/>
    <w:r>
      <w:rPr>
        <w:rFonts w:ascii="Times New Roman" w:hAnsi="Times New Roman" w:cs="Times New Roman"/>
        <w:sz w:val="24"/>
        <w:szCs w:val="24"/>
      </w:rPr>
      <w:t>Chap6</w:t>
    </w:r>
    <w:proofErr w:type="spellEnd"/>
    <w:r>
      <w:rPr>
        <w:rFonts w:ascii="Times New Roman" w:hAnsi="Times New Roman" w:cs="Times New Roman"/>
        <w:sz w:val="24"/>
        <w:szCs w:val="24"/>
      </w:rPr>
      <w:tab/>
      <w:t xml:space="preserve">Page </w:t>
    </w:r>
    <w:r w:rsidRPr="00A5337C">
      <w:rPr>
        <w:rFonts w:ascii="Times New Roman" w:hAnsi="Times New Roman" w:cs="Times New Roman"/>
        <w:sz w:val="24"/>
        <w:szCs w:val="24"/>
      </w:rPr>
      <w:fldChar w:fldCharType="begin"/>
    </w:r>
    <w:r w:rsidRPr="00A5337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5337C">
      <w:rPr>
        <w:rFonts w:ascii="Times New Roman" w:hAnsi="Times New Roman" w:cs="Times New Roman"/>
        <w:sz w:val="24"/>
        <w:szCs w:val="24"/>
      </w:rPr>
      <w:fldChar w:fldCharType="separate"/>
    </w:r>
    <w:r w:rsidR="005E0680">
      <w:rPr>
        <w:rFonts w:ascii="Times New Roman" w:hAnsi="Times New Roman" w:cs="Times New Roman"/>
        <w:noProof/>
        <w:sz w:val="24"/>
        <w:szCs w:val="24"/>
      </w:rPr>
      <w:t>2</w:t>
    </w:r>
    <w:r w:rsidRPr="00A5337C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5F" w:rsidRDefault="00F6425F" w:rsidP="00D26D7A">
      <w:r>
        <w:separator/>
      </w:r>
    </w:p>
  </w:footnote>
  <w:footnote w:type="continuationSeparator" w:id="0">
    <w:p w:rsidR="00F6425F" w:rsidRDefault="00F6425F" w:rsidP="00D2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5F19"/>
    <w:multiLevelType w:val="hybridMultilevel"/>
    <w:tmpl w:val="0D80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4A43"/>
    <w:multiLevelType w:val="hybridMultilevel"/>
    <w:tmpl w:val="5270F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0A95"/>
    <w:multiLevelType w:val="hybridMultilevel"/>
    <w:tmpl w:val="5B3E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746F5"/>
    <w:multiLevelType w:val="hybridMultilevel"/>
    <w:tmpl w:val="D776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53"/>
    <w:rsid w:val="00003746"/>
    <w:rsid w:val="001C34DC"/>
    <w:rsid w:val="001D2AD4"/>
    <w:rsid w:val="00270FDC"/>
    <w:rsid w:val="00360F49"/>
    <w:rsid w:val="005E0680"/>
    <w:rsid w:val="00AD0E8F"/>
    <w:rsid w:val="00C9247B"/>
    <w:rsid w:val="00D26D7A"/>
    <w:rsid w:val="00EA4553"/>
    <w:rsid w:val="00F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6B441-84F4-4640-A7E5-FAB9B0ED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D7A"/>
  </w:style>
  <w:style w:type="paragraph" w:styleId="Footer">
    <w:name w:val="footer"/>
    <w:basedOn w:val="Normal"/>
    <w:link w:val="FooterChar"/>
    <w:uiPriority w:val="99"/>
    <w:unhideWhenUsed/>
    <w:rsid w:val="00D26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D7A"/>
  </w:style>
  <w:style w:type="paragraph" w:styleId="ListParagraph">
    <w:name w:val="List Paragraph"/>
    <w:basedOn w:val="Normal"/>
    <w:uiPriority w:val="34"/>
    <w:qFormat/>
    <w:rsid w:val="001D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Yu</dc:creator>
  <cp:keywords/>
  <dc:description/>
  <cp:lastModifiedBy>Raymond Yu</cp:lastModifiedBy>
  <cp:revision>6</cp:revision>
  <dcterms:created xsi:type="dcterms:W3CDTF">2016-04-24T01:11:00Z</dcterms:created>
  <dcterms:modified xsi:type="dcterms:W3CDTF">2016-04-24T02:32:00Z</dcterms:modified>
</cp:coreProperties>
</file>